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left"/>
        <w:rPr>
          <w:rFonts w:hint="default" w:ascii="黑体" w:hAnsi="黑体" w:eastAsia="黑体" w:cs="黑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both"/>
        <w:rPr>
          <w:rFonts w:ascii="Times New Roman" w:hAnsi="Times New Roman" w:eastAsia="宋体"/>
          <w:b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center"/>
        <w:rPr>
          <w:rFonts w:ascii="Times New Roman" w:hAnsi="Times New Roman" w:eastAsia="宋体"/>
          <w:b/>
          <w:color w:val="000000"/>
          <w:sz w:val="44"/>
          <w:szCs w:val="44"/>
        </w:rPr>
      </w:pPr>
      <w:bookmarkStart w:id="0" w:name="_GoBack"/>
      <w:r>
        <w:rPr>
          <w:rFonts w:ascii="Times New Roman" w:hAnsi="Times New Roman" w:eastAsia="宋体"/>
          <w:b/>
          <w:color w:val="000000"/>
          <w:sz w:val="44"/>
          <w:szCs w:val="44"/>
        </w:rPr>
        <w:t>回避专家申请表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center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ascii="Times New Roman" w:hAnsi="Times New Roman" w:eastAsia="楷体_GB2312"/>
          <w:b/>
          <w:color w:val="000000"/>
          <w:sz w:val="32"/>
          <w:szCs w:val="32"/>
          <w:u w:val="none"/>
          <w:lang w:val="en-US" w:eastAsia="zh-CN"/>
        </w:rPr>
        <w:t>202</w:t>
      </w:r>
      <w:r>
        <w:rPr>
          <w:rFonts w:ascii="Times New Roman" w:hAnsi="Times New Roman" w:eastAsia="楷体_GB2312"/>
          <w:b/>
          <w:color w:val="000000"/>
          <w:sz w:val="32"/>
          <w:szCs w:val="32"/>
          <w:u w:val="none"/>
          <w:lang w:val="en" w:eastAsia="zh-CN"/>
        </w:rPr>
        <w:t>3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年度）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457"/>
        <w:gridCol w:w="1822"/>
        <w:gridCol w:w="2026"/>
        <w:gridCol w:w="1027"/>
        <w:gridCol w:w="31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8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6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申请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家</w:t>
            </w:r>
          </w:p>
        </w:tc>
        <w:tc>
          <w:tcPr>
            <w:tcW w:w="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姓   名</w:t>
            </w:r>
          </w:p>
        </w:tc>
        <w:tc>
          <w:tcPr>
            <w:tcW w:w="2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6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回避理由</w:t>
            </w:r>
          </w:p>
        </w:tc>
        <w:tc>
          <w:tcPr>
            <w:tcW w:w="6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姓   名</w:t>
            </w:r>
          </w:p>
        </w:tc>
        <w:tc>
          <w:tcPr>
            <w:tcW w:w="2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6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回避理由</w:t>
            </w:r>
          </w:p>
        </w:tc>
        <w:tc>
          <w:tcPr>
            <w:tcW w:w="6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姓   名</w:t>
            </w:r>
          </w:p>
        </w:tc>
        <w:tc>
          <w:tcPr>
            <w:tcW w:w="2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6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4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lef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8"/>
                <w:szCs w:val="28"/>
              </w:rPr>
              <w:t>回避理由</w:t>
            </w:r>
          </w:p>
        </w:tc>
        <w:tc>
          <w:tcPr>
            <w:tcW w:w="61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jc w:val="center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ind w:firstLine="3200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ind w:firstLine="3200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ind w:firstLine="3200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宋体"/>
                <w:color w:val="000000"/>
                <w:sz w:val="28"/>
                <w:szCs w:val="28"/>
              </w:rPr>
              <w:t>提名单位（盖章）</w:t>
            </w:r>
            <w:r>
              <w:rPr>
                <w:rFonts w:ascii="Times New Roman" w:hAnsi="Times New Roman" w:eastAsia="宋体"/>
                <w:color w:val="000000"/>
                <w:sz w:val="28"/>
                <w:szCs w:val="28"/>
                <w:lang w:val="en-US" w:eastAsia="zh-CN"/>
              </w:rPr>
              <w:t xml:space="preserve">              </w:t>
            </w:r>
            <w:r>
              <w:rPr>
                <w:rFonts w:ascii="Times New Roman" w:hAnsi="Times New Roman" w:eastAsia="宋体"/>
                <w:color w:val="000000"/>
                <w:sz w:val="28"/>
                <w:szCs w:val="28"/>
              </w:rPr>
              <w:t>提名专家（签名）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40" w:lineRule="exact"/>
              <w:ind w:firstLine="5920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color w:val="000000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exact"/>
        <w:rPr>
          <w:rFonts w:hint="eastAsia" w:ascii="仿宋_GB2312" w:hAnsi="仿宋_GB2312" w:eastAsia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/>
          <w:color w:val="000000"/>
          <w:sz w:val="24"/>
          <w:szCs w:val="24"/>
        </w:rPr>
        <w:t>说明：每个提名项目提出的回避专家不得超过3人。原则上只限评审专家与被评审的候选人、候选单位或项目有利害关系的，提名</w:t>
      </w:r>
      <w:r>
        <w:rPr>
          <w:rFonts w:hint="eastAsia" w:ascii="仿宋_GB2312" w:hAnsi="仿宋_GB2312" w:eastAsia="仿宋_GB2312"/>
          <w:color w:val="000000"/>
          <w:sz w:val="24"/>
          <w:szCs w:val="24"/>
          <w:lang w:eastAsia="zh-CN"/>
        </w:rPr>
        <w:t>者</w:t>
      </w:r>
      <w:r>
        <w:rPr>
          <w:rFonts w:hint="eastAsia" w:ascii="仿宋_GB2312" w:hAnsi="仿宋_GB2312" w:eastAsia="仿宋_GB2312"/>
          <w:color w:val="000000"/>
          <w:sz w:val="24"/>
          <w:szCs w:val="24"/>
        </w:rPr>
        <w:t>可以提出回避申请，并在提名时书面提出理由及相关的证明材料；学术观点不同、同行竞争等不得作为申请专家回避的理由。</w:t>
      </w:r>
    </w:p>
    <w:p/>
    <w:sectPr>
      <w:footerReference r:id="rId3" w:type="default"/>
      <w:pgSz w:w="11906" w:h="16838"/>
      <w:pgMar w:top="1843" w:right="1559" w:bottom="1843" w:left="1559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lear" w:pos="4153"/>
        <w:tab w:val="clear" w:pos="8306"/>
      </w:tabs>
      <w:rPr>
        <w:sz w:val="18"/>
      </w:rPr>
    </w:pPr>
    <w:r>
      <w:rPr>
        <w:sz w:val="18"/>
      </w:rPr>
      <mc:AlternateContent>
        <mc:Choice Requires="wps">
          <w:drawing>
            <wp:anchor distT="0" distB="0" distL="0" distR="0" simplePos="0" relativeHeight="252184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4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false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44pt;width:144pt;mso-position-horizontal:center;mso-position-horizontal-relative:margin;z-index:252184576;mso-width-relative:page;mso-height-relative:page;" filled="f" stroked="f" coordsize="21600,21600" o:gfxdata="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BYAAABkcnMvUEsBAhQAFAAAAAgAh07iQFmtmPLTAAAABQEA&#10;AA8AAAAAAAAAAQAgAAAAOAAAAGRycy9kb3ducmV2LnhtbFBLAQIUABQAAAAIAIdO4kCbUyYklwEA&#10;ACwDAAAOAAAAAAAAAAEAIAAAADg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tabs>
                        <w:tab w:val="clear" w:pos="4153"/>
                        <w:tab w:val="clear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7D415F"/>
    <w:rsid w:val="337D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2023-08-28T16:57:00Z</dcterms:created>
  <dc:creator>test</dc:creator>
  <cp:lastModifiedBy>test</cp:lastModifiedBy>
  <dcterms:modified xsi:type="dcterms:W3CDTF">2023-08-28T16:58:42Z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